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116F1" w14:textId="77777777" w:rsidR="00A6248A" w:rsidRPr="00F647F8" w:rsidRDefault="007D51F6">
      <w:pPr>
        <w:pStyle w:val="BodyText"/>
        <w:ind w:left="108"/>
        <w:rPr>
          <w:rFonts w:ascii="Times New Roman"/>
          <w:sz w:val="20"/>
        </w:rPr>
      </w:pPr>
      <w:r w:rsidRPr="00F647F8">
        <w:rPr>
          <w:rFonts w:ascii="Times New Roman"/>
          <w:noProof/>
          <w:sz w:val="20"/>
        </w:rPr>
        <w:drawing>
          <wp:inline distT="0" distB="0" distL="0" distR="0" wp14:anchorId="075C65E7" wp14:editId="7EBE0623">
            <wp:extent cx="2008290" cy="662177"/>
            <wp:effectExtent l="0" t="0" r="0" b="0"/>
            <wp:docPr id="1" name="image1.jpeg" descr="Image of the logo for Health First Colorado (Colorado's Medicaid Program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290" cy="6621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9EF05" w14:textId="77777777" w:rsidR="00A6248A" w:rsidRPr="00F647F8" w:rsidRDefault="00A6248A">
      <w:pPr>
        <w:pStyle w:val="BodyText"/>
        <w:spacing w:before="11"/>
        <w:rPr>
          <w:rFonts w:ascii="Times New Roman"/>
          <w:sz w:val="8"/>
        </w:rPr>
      </w:pPr>
    </w:p>
    <w:p w14:paraId="4D4379FE" w14:textId="30611B1C" w:rsidR="00A6248A" w:rsidRPr="00F647F8" w:rsidRDefault="00F647F8" w:rsidP="00F647F8">
      <w:pPr>
        <w:spacing w:before="101" w:line="300" w:lineRule="auto"/>
        <w:ind w:left="3654" w:right="612" w:hanging="2411"/>
        <w:rPr>
          <w:b/>
          <w:sz w:val="40"/>
        </w:rPr>
      </w:pPr>
      <w:r w:rsidRPr="00F647F8">
        <w:rPr>
          <w:b/>
          <w:color w:val="78256F"/>
          <w:spacing w:val="-11"/>
          <w:sz w:val="40"/>
        </w:rPr>
        <w:t>Transizione da una struttura per lungodegenza alla comunità di appartenenza</w:t>
      </w:r>
    </w:p>
    <w:p w14:paraId="30ABE3C2" w14:textId="051DA7A7" w:rsidR="00A6248A" w:rsidRPr="00F647F8" w:rsidRDefault="00F647F8">
      <w:pPr>
        <w:pStyle w:val="Heading1"/>
        <w:spacing w:before="357"/>
      </w:pPr>
      <w:bookmarkStart w:id="0" w:name="What_are_Transition_Services?"/>
      <w:bookmarkEnd w:id="0"/>
      <w:r w:rsidRPr="00F647F8">
        <w:t xml:space="preserve">Cosa sono i Servizi di </w:t>
      </w:r>
      <w:r w:rsidR="00C52449">
        <w:t>T</w:t>
      </w:r>
      <w:r w:rsidRPr="00F647F8">
        <w:t>ransizione?</w:t>
      </w:r>
    </w:p>
    <w:p w14:paraId="4D4D6530" w14:textId="4851B6BF" w:rsidR="00A6248A" w:rsidRPr="00F647F8" w:rsidRDefault="00F647F8">
      <w:pPr>
        <w:pStyle w:val="BodyText"/>
        <w:spacing w:before="61"/>
        <w:ind w:left="120"/>
      </w:pPr>
      <w:r w:rsidRPr="00F647F8">
        <w:t>I Servizi di Transizione aiutano i membri di Health First Colorado che ne hanno diritto a vivere in modo efficace nelle loro comunità.</w:t>
      </w:r>
    </w:p>
    <w:p w14:paraId="2D2FC8DE" w14:textId="77777777" w:rsidR="00A6248A" w:rsidRPr="00F647F8" w:rsidRDefault="00A6248A">
      <w:pPr>
        <w:pStyle w:val="BodyText"/>
        <w:spacing w:before="8"/>
        <w:rPr>
          <w:sz w:val="29"/>
        </w:rPr>
      </w:pPr>
    </w:p>
    <w:p w14:paraId="1D39ABBE" w14:textId="127D538C" w:rsidR="00A6248A" w:rsidRPr="00F647F8" w:rsidRDefault="00F647F8">
      <w:pPr>
        <w:pStyle w:val="Heading1"/>
      </w:pPr>
      <w:r>
        <w:t xml:space="preserve">Cos’è il Coordinamento della </w:t>
      </w:r>
      <w:r w:rsidR="00C52449">
        <w:t>T</w:t>
      </w:r>
      <w:r>
        <w:t>ransizione</w:t>
      </w:r>
      <w:r w:rsidRPr="00F647F8">
        <w:t>?</w:t>
      </w:r>
    </w:p>
    <w:p w14:paraId="487E4940" w14:textId="452C3E55" w:rsidR="00A6248A" w:rsidRPr="00F647F8" w:rsidRDefault="00F647F8">
      <w:pPr>
        <w:pStyle w:val="BodyText"/>
        <w:spacing w:before="121"/>
        <w:ind w:left="118" w:right="149" w:firstLine="1"/>
      </w:pPr>
      <w:r w:rsidRPr="00F647F8">
        <w:t xml:space="preserve">Il Coordinamento della Transizione è un servizio pensato per le persone che desiderano uscire da una struttura </w:t>
      </w:r>
      <w:r>
        <w:t>per lungodegenza</w:t>
      </w:r>
      <w:r w:rsidRPr="00F647F8">
        <w:t>. Aiuta a trasferirsi con successo e in sicurezza nella propria comunità. Può anche offrire supporto nella ricerca di un alloggio, se necessario.</w:t>
      </w:r>
    </w:p>
    <w:p w14:paraId="2FCD030E" w14:textId="77777777" w:rsidR="00A6248A" w:rsidRPr="00F647F8" w:rsidRDefault="00A6248A">
      <w:pPr>
        <w:pStyle w:val="BodyText"/>
        <w:spacing w:before="10"/>
        <w:rPr>
          <w:sz w:val="29"/>
        </w:rPr>
      </w:pPr>
    </w:p>
    <w:p w14:paraId="66FAEBA7" w14:textId="7563D990" w:rsidR="00A6248A" w:rsidRPr="00F647F8" w:rsidRDefault="00F647F8">
      <w:pPr>
        <w:pStyle w:val="Heading1"/>
      </w:pPr>
      <w:bookmarkStart w:id="1" w:name="Who_Qualifies?"/>
      <w:bookmarkEnd w:id="1"/>
      <w:r>
        <w:t>Chi ne ha diritto</w:t>
      </w:r>
      <w:r w:rsidRPr="00F647F8">
        <w:t>?</w:t>
      </w:r>
    </w:p>
    <w:p w14:paraId="432F4F04" w14:textId="390A8122" w:rsidR="00A6248A" w:rsidRPr="00F647F8" w:rsidRDefault="00F647F8">
      <w:pPr>
        <w:pStyle w:val="BodyText"/>
        <w:spacing w:before="59"/>
        <w:ind w:left="119" w:right="833"/>
      </w:pPr>
      <w:r w:rsidRPr="00F647F8">
        <w:t xml:space="preserve">Membri di Health First Colorado di età pari o superiore a 18 anni che vivono in strutture </w:t>
      </w:r>
      <w:r>
        <w:t>per lungodegenza</w:t>
      </w:r>
      <w:r w:rsidRPr="00F647F8">
        <w:t xml:space="preserve"> e desiderano trasferirsi nella comunit</w:t>
      </w:r>
      <w:r>
        <w:t>à</w:t>
      </w:r>
      <w:r w:rsidRPr="00F647F8">
        <w:t>.</w:t>
      </w:r>
    </w:p>
    <w:p w14:paraId="08F73522" w14:textId="77777777" w:rsidR="00A6248A" w:rsidRPr="00F647F8" w:rsidRDefault="00A6248A">
      <w:pPr>
        <w:pStyle w:val="BodyText"/>
        <w:spacing w:before="11"/>
        <w:rPr>
          <w:sz w:val="29"/>
        </w:rPr>
      </w:pPr>
    </w:p>
    <w:p w14:paraId="0EBE0351" w14:textId="426219AF" w:rsidR="00A6248A" w:rsidRPr="00F647F8" w:rsidRDefault="00235C2D">
      <w:pPr>
        <w:pStyle w:val="Heading1"/>
      </w:pPr>
      <w:bookmarkStart w:id="2" w:name="What_Transition_Services_are_available?"/>
      <w:bookmarkEnd w:id="2"/>
      <w:r w:rsidRPr="00235C2D">
        <w:t xml:space="preserve">Quali </w:t>
      </w:r>
      <w:r>
        <w:t>S</w:t>
      </w:r>
      <w:r w:rsidRPr="00235C2D">
        <w:t>ervizi di transizione sono disponibili</w:t>
      </w:r>
      <w:r w:rsidRPr="00F647F8">
        <w:t>?</w:t>
      </w:r>
    </w:p>
    <w:p w14:paraId="2A91E31D" w14:textId="70B6F4CE" w:rsidR="00A6248A" w:rsidRPr="00F647F8" w:rsidRDefault="00235C2D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2"/>
      </w:pPr>
      <w:r w:rsidRPr="00235C2D">
        <w:t xml:space="preserve">Coordinamento della </w:t>
      </w:r>
      <w:r w:rsidR="00C52449">
        <w:t>T</w:t>
      </w:r>
      <w:r w:rsidRPr="00235C2D">
        <w:t>ransizione: supporto prima, durante e dopo il tuo trasferimento da una struttura</w:t>
      </w:r>
      <w:r>
        <w:t xml:space="preserve"> per lungodegenza</w:t>
      </w:r>
      <w:r w:rsidRPr="00F647F8">
        <w:t>.</w:t>
      </w:r>
    </w:p>
    <w:p w14:paraId="39C29B37" w14:textId="6D3AAFE3" w:rsidR="00A6248A" w:rsidRPr="00F647F8" w:rsidRDefault="00235C2D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 w:rsidRPr="00235C2D">
        <w:t>Formazione alle Abilità d</w:t>
      </w:r>
      <w:r>
        <w:t>i</w:t>
      </w:r>
      <w:r w:rsidRPr="00235C2D">
        <w:t xml:space="preserve"> Vita: un percorso formativo pensato per aiutarti a soddisfare i tuoi bisogni fisici, emotivi, sociali ed economici</w:t>
      </w:r>
      <w:r w:rsidRPr="00F647F8">
        <w:t>.</w:t>
      </w:r>
    </w:p>
    <w:p w14:paraId="79C951FC" w14:textId="1D5E85E9" w:rsidR="00A6248A" w:rsidRPr="00F647F8" w:rsidRDefault="00235C2D">
      <w:pPr>
        <w:pStyle w:val="ListParagraph"/>
        <w:numPr>
          <w:ilvl w:val="0"/>
          <w:numId w:val="2"/>
        </w:numPr>
        <w:tabs>
          <w:tab w:val="left" w:pos="910"/>
          <w:tab w:val="left" w:pos="912"/>
        </w:tabs>
        <w:ind w:left="911" w:hanging="362"/>
      </w:pPr>
      <w:r w:rsidRPr="00235C2D">
        <w:t>Pasti a domicilio: consulenza nutrizionale; pianificazione, preparazione e consegna dei pasti</w:t>
      </w:r>
      <w:r w:rsidRPr="00F647F8">
        <w:t>.</w:t>
      </w:r>
    </w:p>
    <w:p w14:paraId="3B5B3BEA" w14:textId="443B0389" w:rsidR="00A6248A" w:rsidRPr="00F647F8" w:rsidRDefault="00235C2D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ind w:left="910"/>
      </w:pPr>
      <w:r w:rsidRPr="00235C2D">
        <w:t>Mentoring tra pari: supporto da parte di persone con esperienze simili per aiutarti durante la tua transizione verso la vita nella comunità</w:t>
      </w:r>
      <w:r w:rsidRPr="00F647F8">
        <w:t>.</w:t>
      </w:r>
    </w:p>
    <w:p w14:paraId="36165427" w14:textId="17F68A02" w:rsidR="00A6248A" w:rsidRPr="00F647F8" w:rsidRDefault="00235C2D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481" w:hanging="360"/>
      </w:pPr>
      <w:r>
        <w:t>Impostazione della</w:t>
      </w:r>
      <w:r w:rsidRPr="00235C2D">
        <w:t xml:space="preserve"> </w:t>
      </w:r>
      <w:r w:rsidR="00C52449">
        <w:t>t</w:t>
      </w:r>
      <w:r w:rsidRPr="00235C2D">
        <w:t>ransizione: supporto per coprire spese una tantum necessarie ad avviare la tua nuova sistemazione abitativa, quando ti trasferisci in un alloggio nella comunità che non è gestito dallo Stato</w:t>
      </w:r>
      <w:r w:rsidRPr="00F647F8">
        <w:t>.</w:t>
      </w:r>
    </w:p>
    <w:p w14:paraId="11A73556" w14:textId="54F95EBB" w:rsidR="00A6248A" w:rsidRPr="00F647F8" w:rsidRDefault="009C2A64">
      <w:pPr>
        <w:pStyle w:val="BodyText"/>
        <w:spacing w:before="116"/>
        <w:ind w:left="118" w:right="217" w:firstLine="1"/>
      </w:pPr>
      <w:r w:rsidRPr="009C2A64">
        <w:t xml:space="preserve">I servizi sono disponibili per un periodo limitato durante la tua transizione, per aiutarti </w:t>
      </w:r>
      <w:r>
        <w:t>all’inizio</w:t>
      </w:r>
      <w:r w:rsidRPr="009C2A64">
        <w:t>, e variano in base alle esenzioni</w:t>
      </w:r>
      <w:r>
        <w:t xml:space="preserve"> per le quali risulti</w:t>
      </w:r>
      <w:r w:rsidRPr="009C2A64">
        <w:t xml:space="preserve"> idoneo. Ulteriori servizi continuativi potrebbero essere disponibili a seconda dei benefici previsti dal tuo programma di esenzione</w:t>
      </w:r>
      <w:r w:rsidRPr="00F647F8">
        <w:t>.</w:t>
      </w:r>
    </w:p>
    <w:p w14:paraId="56B5DD90" w14:textId="77777777" w:rsidR="00A6248A" w:rsidRPr="00F647F8" w:rsidRDefault="00A6248A">
      <w:pPr>
        <w:pStyle w:val="BodyText"/>
        <w:rPr>
          <w:sz w:val="30"/>
        </w:rPr>
      </w:pPr>
    </w:p>
    <w:p w14:paraId="1A01B56E" w14:textId="27D48FF8" w:rsidR="00A6248A" w:rsidRPr="00F647F8" w:rsidRDefault="009C2A64">
      <w:pPr>
        <w:pStyle w:val="Heading1"/>
      </w:pPr>
      <w:bookmarkStart w:id="3" w:name="How_is_someone_referred_to_the_Transitio"/>
      <w:bookmarkEnd w:id="3"/>
      <w:r w:rsidRPr="009C2A64">
        <w:t>Come effettua</w:t>
      </w:r>
      <w:r>
        <w:t>re</w:t>
      </w:r>
      <w:r w:rsidRPr="009C2A64">
        <w:t xml:space="preserve"> una segnalazione al servizio di Coordinamento della </w:t>
      </w:r>
      <w:r w:rsidR="00C52449">
        <w:t>T</w:t>
      </w:r>
      <w:r w:rsidRPr="009C2A64">
        <w:t>ransizione</w:t>
      </w:r>
      <w:r w:rsidRPr="00F647F8">
        <w:t>?</w:t>
      </w:r>
    </w:p>
    <w:p w14:paraId="062AA203" w14:textId="0F8A9767" w:rsidR="00A6248A" w:rsidRPr="00F647F8" w:rsidRDefault="009C2A64" w:rsidP="00C6446E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8"/>
        <w:ind w:left="911" w:right="335" w:hanging="360"/>
        <w:rPr>
          <w:b/>
          <w:sz w:val="19"/>
        </w:rPr>
      </w:pPr>
      <w:r w:rsidRPr="009C2A64">
        <w:t xml:space="preserve">Se desideri trasferirti da una struttura </w:t>
      </w:r>
      <w:r>
        <w:t>per lungodegenza</w:t>
      </w:r>
      <w:r w:rsidRPr="009C2A64">
        <w:t xml:space="preserve"> alla comunità, puoi compilare una segnalazione utilizzando il link JotForm dedicato</w:t>
      </w:r>
      <w:r w:rsidR="00C6446E" w:rsidRPr="00F647F8">
        <w:t xml:space="preserve">. </w:t>
      </w:r>
      <w:hyperlink r:id="rId8" w:history="1">
        <w:r w:rsidR="00C6446E" w:rsidRPr="00F647F8">
          <w:rPr>
            <w:rStyle w:val="Hyperlink"/>
          </w:rPr>
          <w:t xml:space="preserve">https://hcpf.jotformgov.com/241226870607052 </w:t>
        </w:r>
      </w:hyperlink>
      <w:r w:rsidRPr="00F647F8">
        <w:t xml:space="preserve"> </w:t>
      </w:r>
    </w:p>
    <w:p w14:paraId="2C9612B3" w14:textId="6E1503AF" w:rsidR="00A6248A" w:rsidRPr="00F647F8" w:rsidRDefault="009C2A6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0"/>
        <w:ind w:left="911"/>
      </w:pPr>
      <w:r w:rsidRPr="009C2A64">
        <w:t>P</w:t>
      </w:r>
      <w:r>
        <w:t>uoi</w:t>
      </w:r>
      <w:r w:rsidRPr="009C2A64">
        <w:t xml:space="preserve"> anche chiedere a qualcuno di compilare il modulo per </w:t>
      </w:r>
      <w:r>
        <w:t>te</w:t>
      </w:r>
      <w:r w:rsidRPr="009C2A64">
        <w:t xml:space="preserve"> utilizzando il link</w:t>
      </w:r>
      <w:r w:rsidRPr="00F647F8">
        <w:t>:</w:t>
      </w:r>
    </w:p>
    <w:p w14:paraId="14582D0E" w14:textId="01571626" w:rsidR="00A6248A" w:rsidRPr="00F647F8" w:rsidRDefault="004F607C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118" w:line="276" w:lineRule="exact"/>
      </w:pPr>
      <w:r>
        <w:t>Familiari</w:t>
      </w:r>
    </w:p>
    <w:p w14:paraId="15C52544" w14:textId="39758B1F" w:rsidR="00A6248A" w:rsidRPr="00F647F8" w:rsidRDefault="004F607C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t>Amici</w:t>
      </w:r>
    </w:p>
    <w:p w14:paraId="47335780" w14:textId="49B7E3B1" w:rsidR="00A6248A" w:rsidRPr="00F647F8" w:rsidRDefault="004F607C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65" w:lineRule="exact"/>
      </w:pPr>
      <w:r>
        <w:t>Membri della comunità</w:t>
      </w:r>
    </w:p>
    <w:p w14:paraId="3D50E7AC" w14:textId="7CB8C7D7" w:rsidR="00C6446E" w:rsidRPr="00F647F8" w:rsidRDefault="00C6446E" w:rsidP="00C6446E">
      <w:pPr>
        <w:pStyle w:val="ListParagraph"/>
        <w:numPr>
          <w:ilvl w:val="1"/>
          <w:numId w:val="2"/>
        </w:numPr>
        <w:tabs>
          <w:tab w:val="left" w:pos="1559"/>
          <w:tab w:val="left" w:pos="1560"/>
        </w:tabs>
        <w:spacing w:before="0" w:line="276" w:lineRule="exact"/>
      </w:pPr>
      <w:r w:rsidRPr="00F647F8">
        <w:t>Nursing Facility staff</w:t>
      </w:r>
    </w:p>
    <w:p w14:paraId="29E5B71A" w14:textId="77777777" w:rsidR="00C6446E" w:rsidRPr="00F647F8" w:rsidRDefault="00C6446E" w:rsidP="00C6446E">
      <w:pPr>
        <w:tabs>
          <w:tab w:val="left" w:pos="1559"/>
          <w:tab w:val="left" w:pos="1560"/>
        </w:tabs>
        <w:spacing w:line="276" w:lineRule="exact"/>
      </w:pPr>
    </w:p>
    <w:p w14:paraId="70DE3699" w14:textId="355DBE2E" w:rsidR="00C6446E" w:rsidRPr="00F647F8" w:rsidRDefault="00C6446E" w:rsidP="00C6446E">
      <w:pPr>
        <w:tabs>
          <w:tab w:val="left" w:pos="1559"/>
          <w:tab w:val="left" w:pos="1560"/>
        </w:tabs>
        <w:spacing w:line="276" w:lineRule="exact"/>
        <w:sectPr w:rsidR="00C6446E" w:rsidRPr="00F647F8">
          <w:footerReference w:type="default" r:id="rId9"/>
          <w:type w:val="continuous"/>
          <w:pgSz w:w="12240" w:h="15840"/>
          <w:pgMar w:top="460" w:right="680" w:bottom="860" w:left="600" w:header="720" w:footer="666" w:gutter="0"/>
          <w:pgNumType w:start="1"/>
          <w:cols w:space="720"/>
        </w:sectPr>
      </w:pPr>
    </w:p>
    <w:p w14:paraId="17E18BCA" w14:textId="17C5628E" w:rsidR="00A6248A" w:rsidRPr="00F647F8" w:rsidRDefault="004F607C">
      <w:pPr>
        <w:pStyle w:val="Heading1"/>
        <w:spacing w:before="80"/>
      </w:pPr>
      <w:bookmarkStart w:id="4" w:name="How_does_the_referral_process_work?"/>
      <w:bookmarkEnd w:id="4"/>
      <w:r w:rsidRPr="004F607C">
        <w:lastRenderedPageBreak/>
        <w:t>Come funziona il processo di segnalazione</w:t>
      </w:r>
      <w:r w:rsidRPr="00F647F8">
        <w:t>?</w:t>
      </w:r>
    </w:p>
    <w:p w14:paraId="42BC6FC4" w14:textId="7EFF636B" w:rsidR="00A6248A" w:rsidRPr="00F647F8" w:rsidRDefault="004F607C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2" w:line="237" w:lineRule="auto"/>
        <w:ind w:left="911" w:right="336" w:hanging="360"/>
      </w:pPr>
      <w:r w:rsidRPr="004F607C">
        <w:t xml:space="preserve">Una volta inviata una segnalazione tramite il link JotForm, questa verrà mandata a un'Agenzia di Contatto Locale </w:t>
      </w:r>
      <w:r w:rsidR="00C6446E" w:rsidRPr="00F647F8">
        <w:t xml:space="preserve">(LCA). </w:t>
      </w:r>
    </w:p>
    <w:p w14:paraId="5218928F" w14:textId="77777777" w:rsidR="00A6248A" w:rsidRPr="00F647F8" w:rsidRDefault="00A6248A">
      <w:pPr>
        <w:pStyle w:val="BodyText"/>
        <w:spacing w:before="1"/>
        <w:rPr>
          <w:sz w:val="20"/>
        </w:rPr>
      </w:pPr>
    </w:p>
    <w:p w14:paraId="13BB686B" w14:textId="0AF30346" w:rsidR="00A6248A" w:rsidRPr="00F647F8" w:rsidRDefault="004F607C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/>
      </w:pPr>
      <w:r w:rsidRPr="004F607C">
        <w:t xml:space="preserve">Un consulente </w:t>
      </w:r>
      <w:r>
        <w:t>I</w:t>
      </w:r>
      <w:r w:rsidRPr="004F607C">
        <w:t>n-</w:t>
      </w:r>
      <w:r>
        <w:t>R</w:t>
      </w:r>
      <w:r w:rsidRPr="004F607C">
        <w:t xml:space="preserve">each dell'Agenzia di Contatto Locale (LCA) ti contatterà entro 10 giorni lavorativi dalla segnalazione per fornirti un Individual In-Reach (IIR). </w:t>
      </w:r>
      <w:r>
        <w:t>Quindi</w:t>
      </w:r>
      <w:r w:rsidRPr="004F607C">
        <w:t xml:space="preserve"> potrai incontrare direttamente </w:t>
      </w:r>
      <w:r>
        <w:t xml:space="preserve">il tuo </w:t>
      </w:r>
      <w:r w:rsidRPr="004F607C">
        <w:t>LCA insieme a qualsiasi altro supporto tu voglia invitare, come familiari e amici.</w:t>
      </w:r>
    </w:p>
    <w:p w14:paraId="17A19D00" w14:textId="77777777" w:rsidR="00A6248A" w:rsidRPr="00F647F8" w:rsidRDefault="00A6248A">
      <w:pPr>
        <w:pStyle w:val="BodyText"/>
        <w:spacing w:before="7"/>
        <w:rPr>
          <w:sz w:val="19"/>
        </w:rPr>
      </w:pPr>
    </w:p>
    <w:p w14:paraId="2E10D175" w14:textId="19486FBA" w:rsidR="00A6248A" w:rsidRPr="00F647F8" w:rsidRDefault="004F607C">
      <w:pPr>
        <w:pStyle w:val="ListParagraph"/>
        <w:numPr>
          <w:ilvl w:val="0"/>
          <w:numId w:val="2"/>
        </w:numPr>
        <w:tabs>
          <w:tab w:val="left" w:pos="910"/>
          <w:tab w:val="left" w:pos="911"/>
        </w:tabs>
        <w:spacing w:before="0"/>
        <w:ind w:left="910" w:right="879"/>
      </w:pPr>
      <w:r w:rsidRPr="004F607C">
        <w:t xml:space="preserve">Lavorerai con il tuo </w:t>
      </w:r>
      <w:r>
        <w:t>C</w:t>
      </w:r>
      <w:r w:rsidRPr="004F607C">
        <w:t xml:space="preserve">onsulente </w:t>
      </w:r>
      <w:r>
        <w:t>In-Reach</w:t>
      </w:r>
      <w:r w:rsidRPr="004F607C">
        <w:t xml:space="preserve"> per parlare della disponibilità dei servizi Medicaid e Medicare adatti nella tua comunità e per saperne di più sulle opzioni abitative</w:t>
      </w:r>
      <w:r w:rsidRPr="00F647F8">
        <w:t>.</w:t>
      </w:r>
    </w:p>
    <w:p w14:paraId="564041C8" w14:textId="77777777" w:rsidR="00A6248A" w:rsidRPr="00F647F8" w:rsidRDefault="00A6248A">
      <w:pPr>
        <w:pStyle w:val="BodyText"/>
        <w:spacing w:before="9"/>
        <w:rPr>
          <w:sz w:val="19"/>
        </w:rPr>
      </w:pPr>
    </w:p>
    <w:p w14:paraId="7A286C0C" w14:textId="4A7380F5" w:rsidR="00A6248A" w:rsidRPr="00F647F8" w:rsidRDefault="0025695C">
      <w:pPr>
        <w:pStyle w:val="Heading1"/>
      </w:pPr>
      <w:bookmarkStart w:id="5" w:name="What_happens_after_Transition_Coordinati"/>
      <w:bookmarkEnd w:id="5"/>
      <w:r w:rsidRPr="0025695C">
        <w:t xml:space="preserve">Cosa </w:t>
      </w:r>
      <w:r>
        <w:t>accade</w:t>
      </w:r>
      <w:r w:rsidRPr="0025695C">
        <w:t xml:space="preserve"> dopo la segnalazione </w:t>
      </w:r>
      <w:r>
        <w:t>al C</w:t>
      </w:r>
      <w:r w:rsidRPr="0025695C">
        <w:t xml:space="preserve">oordinamento della </w:t>
      </w:r>
      <w:r w:rsidR="00C52449">
        <w:t>T</w:t>
      </w:r>
      <w:r w:rsidRPr="0025695C">
        <w:t>ransizione?</w:t>
      </w:r>
    </w:p>
    <w:p w14:paraId="7BC5F2C1" w14:textId="3CF74A95" w:rsidR="00A6248A" w:rsidRPr="00F647F8" w:rsidRDefault="0025695C">
      <w:pPr>
        <w:pStyle w:val="BodyText"/>
        <w:spacing w:before="59"/>
        <w:ind w:left="119" w:right="509"/>
      </w:pPr>
      <w:r w:rsidRPr="0025695C">
        <w:t xml:space="preserve">Se deciderai di iniziare il tuo processo di transizione, sceglierai un'Agenzia di Coordinamento della Transizione locale con cui lavorare. L'agenzia ti metterà in contatto con un Coordinatore </w:t>
      </w:r>
      <w:r w:rsidR="00C52449">
        <w:t>della</w:t>
      </w:r>
      <w:r>
        <w:t xml:space="preserve"> </w:t>
      </w:r>
      <w:r w:rsidR="00C52449">
        <w:t>T</w:t>
      </w:r>
      <w:r w:rsidRPr="0025695C">
        <w:t xml:space="preserve">ransizione per aiutarti </w:t>
      </w:r>
      <w:r>
        <w:t>agli inizi</w:t>
      </w:r>
      <w:r w:rsidRPr="0025695C">
        <w:t xml:space="preserve"> e a trovare un alloggio, se ne avessi bisogno</w:t>
      </w:r>
      <w:r w:rsidRPr="00F647F8">
        <w:t>.</w:t>
      </w:r>
    </w:p>
    <w:p w14:paraId="73FED39E" w14:textId="77777777" w:rsidR="00A6248A" w:rsidRPr="00F647F8" w:rsidRDefault="00A6248A">
      <w:pPr>
        <w:pStyle w:val="BodyText"/>
        <w:spacing w:before="12"/>
        <w:rPr>
          <w:sz w:val="19"/>
        </w:rPr>
      </w:pPr>
    </w:p>
    <w:p w14:paraId="120937D5" w14:textId="51AB23CE" w:rsidR="00A6248A" w:rsidRPr="00F647F8" w:rsidRDefault="0025695C">
      <w:pPr>
        <w:pStyle w:val="Heading1"/>
      </w:pPr>
      <w:bookmarkStart w:id="6" w:name="Who_is_involved_in_the_transition_proces"/>
      <w:bookmarkEnd w:id="6"/>
      <w:r w:rsidRPr="0025695C">
        <w:t>Chi è coinvolto nel processo di transizione</w:t>
      </w:r>
      <w:r w:rsidRPr="00F647F8">
        <w:t>?</w:t>
      </w:r>
    </w:p>
    <w:p w14:paraId="06AF9B5B" w14:textId="53FF9F73" w:rsidR="00A6248A" w:rsidRPr="00F647F8" w:rsidRDefault="0025695C">
      <w:pPr>
        <w:pStyle w:val="BodyText"/>
        <w:spacing w:before="59"/>
        <w:ind w:left="119" w:right="587"/>
      </w:pPr>
      <w:r w:rsidRPr="0025695C">
        <w:t xml:space="preserve">Sarai direttamente coinvolto e sarai tu a decidere chi altro farà parte del processo. Le persone che sceglierai formeranno il tuo Team di </w:t>
      </w:r>
      <w:r w:rsidR="00C52449">
        <w:t>T</w:t>
      </w:r>
      <w:r w:rsidRPr="0025695C">
        <w:t>ransizione</w:t>
      </w:r>
      <w:r w:rsidRPr="00F647F8">
        <w:t xml:space="preserve">. </w:t>
      </w:r>
      <w:r>
        <w:t>Spesso i membri decidono di includere</w:t>
      </w:r>
      <w:r w:rsidRPr="00F647F8">
        <w:t>:</w:t>
      </w:r>
    </w:p>
    <w:p w14:paraId="19E7B5A6" w14:textId="481FD8D9" w:rsidR="00A6248A" w:rsidRPr="00F647F8" w:rsidRDefault="0025695C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spacing w:before="121"/>
        <w:ind w:left="911"/>
      </w:pPr>
      <w:r w:rsidRPr="0025695C">
        <w:t>il Coordinatore di Transizione dell</w:t>
      </w:r>
      <w:r>
        <w:t>’</w:t>
      </w:r>
      <w:r w:rsidRPr="0025695C">
        <w:t xml:space="preserve">Agenzia di Coordinamento della Transizione </w:t>
      </w:r>
      <w:r>
        <w:t>che hai scelto.</w:t>
      </w:r>
    </w:p>
    <w:p w14:paraId="69304EA2" w14:textId="5B219FFD" w:rsidR="00A6248A" w:rsidRPr="00F647F8" w:rsidRDefault="00334C34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16"/>
        <w:ind w:left="912"/>
      </w:pPr>
      <w:r w:rsidRPr="00334C34">
        <w:t>il Case Manager dei Servizi Domiciliari e di Comunità</w:t>
      </w:r>
    </w:p>
    <w:p w14:paraId="7D4598EE" w14:textId="7D0270E2" w:rsidR="00A6248A" w:rsidRPr="00F647F8" w:rsidRDefault="00334C3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 w:rsidRPr="00334C34">
        <w:t>il personale della struttura</w:t>
      </w:r>
      <w:r>
        <w:t xml:space="preserve"> per lungodegenza</w:t>
      </w:r>
    </w:p>
    <w:p w14:paraId="7208DADE" w14:textId="7C6F3536" w:rsidR="00A6248A" w:rsidRPr="00F647F8" w:rsidRDefault="00334C34">
      <w:pPr>
        <w:pStyle w:val="ListParagraph"/>
        <w:numPr>
          <w:ilvl w:val="0"/>
          <w:numId w:val="2"/>
        </w:numPr>
        <w:tabs>
          <w:tab w:val="left" w:pos="911"/>
          <w:tab w:val="left" w:pos="912"/>
        </w:tabs>
        <w:ind w:left="911"/>
      </w:pPr>
      <w:r>
        <w:t>famiglia</w:t>
      </w:r>
      <w:r w:rsidRPr="00F647F8">
        <w:t xml:space="preserve">, </w:t>
      </w:r>
      <w:r>
        <w:t>amici e membri della comunità.</w:t>
      </w:r>
    </w:p>
    <w:p w14:paraId="58C172F4" w14:textId="77777777" w:rsidR="00A6248A" w:rsidRPr="00F647F8" w:rsidRDefault="00A6248A">
      <w:pPr>
        <w:pStyle w:val="BodyText"/>
        <w:spacing w:before="8"/>
        <w:rPr>
          <w:sz w:val="19"/>
        </w:rPr>
      </w:pPr>
    </w:p>
    <w:p w14:paraId="1063E1AC" w14:textId="0F8CEB95" w:rsidR="00A6248A" w:rsidRPr="00F647F8" w:rsidRDefault="00334C34">
      <w:pPr>
        <w:pStyle w:val="Heading1"/>
      </w:pPr>
      <w:bookmarkStart w:id="7" w:name="What_happens_after_the_transition?"/>
      <w:bookmarkEnd w:id="7"/>
      <w:r>
        <w:t>Cosa accade dopo la transizione</w:t>
      </w:r>
      <w:r w:rsidRPr="00F647F8">
        <w:t>?</w:t>
      </w:r>
    </w:p>
    <w:p w14:paraId="62D52D98" w14:textId="27D613EB" w:rsidR="00A6248A" w:rsidRPr="00F647F8" w:rsidRDefault="00334C34">
      <w:pPr>
        <w:pStyle w:val="ListParagraph"/>
        <w:numPr>
          <w:ilvl w:val="0"/>
          <w:numId w:val="2"/>
        </w:numPr>
        <w:tabs>
          <w:tab w:val="left" w:pos="912"/>
          <w:tab w:val="left" w:pos="913"/>
        </w:tabs>
        <w:spacing w:before="120"/>
        <w:ind w:left="910" w:right="713" w:hanging="359"/>
      </w:pPr>
      <w:r w:rsidRPr="00334C34">
        <w:t>In base al piano elaborato con il suo team, avrà accesso a un'organizzazione per la transizione, pasti a domicilio, tutoraggio tra pari e formazione sulle abilità di vita. Avrà inoltre accesso agli altri benefici di Health First Colorado</w:t>
      </w:r>
      <w:r w:rsidRPr="00F647F8">
        <w:t>.</w:t>
      </w:r>
    </w:p>
    <w:p w14:paraId="2742FD35" w14:textId="4C04C462" w:rsidR="00A6248A" w:rsidRPr="00F647F8" w:rsidRDefault="00334C34">
      <w:pPr>
        <w:pStyle w:val="ListParagraph"/>
        <w:numPr>
          <w:ilvl w:val="0"/>
          <w:numId w:val="1"/>
        </w:numPr>
        <w:tabs>
          <w:tab w:val="left" w:pos="1918"/>
          <w:tab w:val="left" w:pos="1919"/>
        </w:tabs>
      </w:pPr>
      <w:r w:rsidRPr="00334C34">
        <w:t>I servizi di transizione sono disponibili per un periodo di tempo limitato per aiutarti a introdurti nella comunità.</w:t>
      </w:r>
    </w:p>
    <w:p w14:paraId="4FF89DB0" w14:textId="40C17EFA" w:rsidR="00A6248A" w:rsidRPr="00F647F8" w:rsidRDefault="00334C34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ind w:left="1917"/>
      </w:pPr>
      <w:r w:rsidRPr="00334C34">
        <w:t>I servizi variano in base all'ammissibilità a Medicaid</w:t>
      </w:r>
      <w:r w:rsidRPr="00F647F8">
        <w:t>.</w:t>
      </w:r>
    </w:p>
    <w:p w14:paraId="0FC65510" w14:textId="0F4BDAEA" w:rsidR="00A6248A" w:rsidRPr="00F647F8" w:rsidRDefault="007D51F6">
      <w:pPr>
        <w:pStyle w:val="ListParagraph"/>
        <w:numPr>
          <w:ilvl w:val="0"/>
          <w:numId w:val="1"/>
        </w:numPr>
        <w:tabs>
          <w:tab w:val="left" w:pos="1917"/>
          <w:tab w:val="left" w:pos="1918"/>
        </w:tabs>
        <w:spacing w:before="119"/>
        <w:ind w:left="1917"/>
      </w:pPr>
      <w:r w:rsidRPr="007D51F6">
        <w:t>Ulteriori servizi possono essere disponibili a seconda delle prestazioni del Medicaid waiver program</w:t>
      </w:r>
      <w:r w:rsidR="00AC772E" w:rsidRPr="00AC772E">
        <w:t>.</w:t>
      </w:r>
    </w:p>
    <w:p w14:paraId="46B9FE69" w14:textId="4CD2AA67" w:rsidR="00A6248A" w:rsidRPr="00F647F8" w:rsidRDefault="00E77A64">
      <w:pPr>
        <w:pStyle w:val="ListParagraph"/>
        <w:numPr>
          <w:ilvl w:val="0"/>
          <w:numId w:val="2"/>
        </w:numPr>
        <w:tabs>
          <w:tab w:val="left" w:pos="909"/>
          <w:tab w:val="left" w:pos="910"/>
        </w:tabs>
        <w:ind w:right="761" w:hanging="360"/>
      </w:pPr>
      <w:r w:rsidRPr="00E77A64">
        <w:t>Il Coordinatore della Transizione ti incoraggerà a esprimere le tue preferenze personali, a rappresentarti, a comprendere i tuoi diritti individuali e a fare scelte sempre più indipendenti</w:t>
      </w:r>
      <w:r w:rsidRPr="00F647F8">
        <w:t>.</w:t>
      </w:r>
    </w:p>
    <w:p w14:paraId="6861D371" w14:textId="77777777" w:rsidR="00A6248A" w:rsidRPr="00F647F8" w:rsidRDefault="00A6248A">
      <w:pPr>
        <w:pStyle w:val="BodyText"/>
        <w:spacing w:before="6"/>
        <w:rPr>
          <w:sz w:val="19"/>
        </w:rPr>
      </w:pPr>
    </w:p>
    <w:p w14:paraId="0BF972F7" w14:textId="726C490A" w:rsidR="00A6248A" w:rsidRPr="00F647F8" w:rsidRDefault="00E77A64">
      <w:pPr>
        <w:pStyle w:val="ListParagraph"/>
        <w:numPr>
          <w:ilvl w:val="0"/>
          <w:numId w:val="2"/>
        </w:numPr>
        <w:tabs>
          <w:tab w:val="left" w:pos="908"/>
          <w:tab w:val="left" w:pos="910"/>
        </w:tabs>
        <w:spacing w:before="0"/>
        <w:ind w:hanging="362"/>
      </w:pPr>
      <w:r w:rsidRPr="00E77A64">
        <w:t xml:space="preserve">Per ulteriori informazioni, visita la nostra pagina web </w:t>
      </w:r>
      <w:hyperlink r:id="rId10">
        <w:r w:rsidR="00A6248A" w:rsidRPr="00F647F8">
          <w:rPr>
            <w:color w:val="0070C0"/>
            <w:u w:val="single" w:color="0070C0"/>
          </w:rPr>
          <w:t>www.colorado.gov/hcpf/transition-services</w:t>
        </w:r>
      </w:hyperlink>
    </w:p>
    <w:p w14:paraId="7BBC2A32" w14:textId="77777777" w:rsidR="00A6248A" w:rsidRPr="00F647F8" w:rsidRDefault="00A6248A">
      <w:pPr>
        <w:pStyle w:val="BodyText"/>
        <w:spacing w:before="7"/>
        <w:rPr>
          <w:sz w:val="19"/>
        </w:rPr>
      </w:pPr>
    </w:p>
    <w:p w14:paraId="7CABB067" w14:textId="07B1A364" w:rsidR="00A6248A" w:rsidRPr="00F647F8" w:rsidRDefault="007D51F6">
      <w:pPr>
        <w:ind w:left="120"/>
        <w:rPr>
          <w:b/>
          <w:sz w:val="24"/>
        </w:rPr>
      </w:pPr>
      <w:r w:rsidRPr="00F647F8">
        <w:rPr>
          <w:b/>
          <w:color w:val="78256F"/>
          <w:sz w:val="24"/>
        </w:rPr>
        <w:t>Conta</w:t>
      </w:r>
      <w:r w:rsidR="00E77A64">
        <w:rPr>
          <w:b/>
          <w:color w:val="78256F"/>
          <w:sz w:val="24"/>
        </w:rPr>
        <w:t>tti</w:t>
      </w:r>
    </w:p>
    <w:p w14:paraId="2145A1C9" w14:textId="3680FB3C" w:rsidR="00A6248A" w:rsidRDefault="00C6446E" w:rsidP="00942FC1">
      <w:pPr>
        <w:spacing w:before="243" w:line="357" w:lineRule="auto"/>
        <w:ind w:left="119" w:right="7666"/>
        <w:rPr>
          <w:sz w:val="20"/>
        </w:rPr>
      </w:pPr>
      <w:r w:rsidRPr="00F647F8">
        <w:rPr>
          <w:sz w:val="20"/>
        </w:rPr>
        <w:t xml:space="preserve">Email: </w:t>
      </w:r>
      <w:hyperlink r:id="rId11" w:history="1">
        <w:r w:rsidR="00795BD0" w:rsidRPr="00F647F8">
          <w:rPr>
            <w:rStyle w:val="Hyperlink"/>
            <w:sz w:val="20"/>
          </w:rPr>
          <w:t>hcpf_accessunit@state.co.us</w:t>
        </w:r>
      </w:hyperlink>
    </w:p>
    <w:sectPr w:rsidR="00A6248A">
      <w:pgSz w:w="12240" w:h="15840"/>
      <w:pgMar w:top="640" w:right="680" w:bottom="860" w:left="600" w:header="0" w:footer="66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36D05" w14:textId="77777777" w:rsidR="00B47E8A" w:rsidRPr="00F647F8" w:rsidRDefault="00B47E8A">
      <w:r w:rsidRPr="00F647F8">
        <w:separator/>
      </w:r>
    </w:p>
  </w:endnote>
  <w:endnote w:type="continuationSeparator" w:id="0">
    <w:p w14:paraId="521FEC95" w14:textId="77777777" w:rsidR="00B47E8A" w:rsidRPr="00F647F8" w:rsidRDefault="00B47E8A">
      <w:r w:rsidRPr="00F647F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3E7BF" w14:textId="77777777" w:rsidR="00A6248A" w:rsidRPr="00F647F8" w:rsidRDefault="007D51F6">
    <w:pPr>
      <w:pStyle w:val="BodyText"/>
      <w:spacing w:line="14" w:lineRule="auto"/>
      <w:rPr>
        <w:sz w:val="20"/>
      </w:rPr>
    </w:pPr>
    <w:r>
      <w:pict w14:anchorId="5BB14AF4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5pt;margin-top:747.7pt;width:229.55pt;height:23.8pt;z-index:-251773952;mso-position-horizontal-relative:page;mso-position-vertical-relative:page" filled="f" stroked="f">
          <v:textbox inset="0,0,0,0">
            <w:txbxContent>
              <w:p w14:paraId="6B41C9BB" w14:textId="6289DCCD" w:rsidR="00A6248A" w:rsidRPr="00F647F8" w:rsidRDefault="004F607C">
                <w:pPr>
                  <w:spacing w:before="20"/>
                  <w:ind w:left="20" w:right="-2"/>
                  <w:rPr>
                    <w:sz w:val="18"/>
                  </w:rPr>
                </w:pPr>
                <w:r>
                  <w:rPr>
                    <w:sz w:val="18"/>
                  </w:rPr>
                  <w:t>Servizi di transizione</w:t>
                </w:r>
                <w:r w:rsidRPr="00F647F8">
                  <w:rPr>
                    <w:sz w:val="18"/>
                  </w:rPr>
                  <w:t xml:space="preserve"> – </w:t>
                </w:r>
                <w:r w:rsidRPr="004F607C">
                  <w:rPr>
                    <w:sz w:val="18"/>
                  </w:rPr>
                  <w:t xml:space="preserve">Scheda informativa sulla transizione alla comunità </w:t>
                </w:r>
                <w:r>
                  <w:rPr>
                    <w:sz w:val="18"/>
                  </w:rPr>
                  <w:t xml:space="preserve">Luglio </w:t>
                </w:r>
                <w:r w:rsidR="00C6446E" w:rsidRPr="00F647F8">
                  <w:rPr>
                    <w:sz w:val="18"/>
                  </w:rPr>
                  <w:t>2025</w:t>
                </w:r>
              </w:p>
            </w:txbxContent>
          </v:textbox>
          <w10:wrap anchorx="page" anchory="page"/>
        </v:shape>
      </w:pict>
    </w:r>
    <w:r>
      <w:pict w14:anchorId="3B955745">
        <v:shape id="_x0000_s1025" type="#_x0000_t202" style="position:absolute;margin-left:529.65pt;margin-top:758.6pt;width:47.4pt;height:12.9pt;z-index:-251772928;mso-position-horizontal-relative:page;mso-position-vertical-relative:page" filled="f" stroked="f">
          <v:textbox inset="0,0,0,0">
            <w:txbxContent>
              <w:p w14:paraId="4C25EF46" w14:textId="66274D24" w:rsidR="00A6248A" w:rsidRPr="00F647F8" w:rsidRDefault="007D51F6">
                <w:pPr>
                  <w:spacing w:before="20"/>
                  <w:ind w:left="20"/>
                  <w:rPr>
                    <w:sz w:val="18"/>
                  </w:rPr>
                </w:pPr>
                <w:r w:rsidRPr="00F647F8">
                  <w:rPr>
                    <w:sz w:val="18"/>
                  </w:rPr>
                  <w:t>Pag</w:t>
                </w:r>
                <w:r w:rsidR="004F607C">
                  <w:rPr>
                    <w:sz w:val="18"/>
                  </w:rPr>
                  <w:t>.</w:t>
                </w:r>
                <w:r w:rsidRPr="00F647F8">
                  <w:rPr>
                    <w:sz w:val="18"/>
                  </w:rPr>
                  <w:t xml:space="preserve"> </w:t>
                </w:r>
                <w:r w:rsidRPr="00F647F8">
                  <w:fldChar w:fldCharType="begin"/>
                </w:r>
                <w:r w:rsidRPr="00F647F8">
                  <w:rPr>
                    <w:sz w:val="18"/>
                  </w:rPr>
                  <w:instrText xml:space="preserve"> PAGE </w:instrText>
                </w:r>
                <w:r w:rsidRPr="00F647F8">
                  <w:fldChar w:fldCharType="separate"/>
                </w:r>
                <w:r w:rsidRPr="00F647F8">
                  <w:t>1</w:t>
                </w:r>
                <w:r w:rsidRPr="00F647F8">
                  <w:fldChar w:fldCharType="end"/>
                </w:r>
                <w:r w:rsidRPr="00F647F8">
                  <w:rPr>
                    <w:sz w:val="18"/>
                  </w:rPr>
                  <w:t xml:space="preserve"> </w:t>
                </w:r>
                <w:r w:rsidR="004F607C">
                  <w:rPr>
                    <w:sz w:val="18"/>
                  </w:rPr>
                  <w:t xml:space="preserve">di </w:t>
                </w:r>
                <w:r w:rsidRPr="00F647F8">
                  <w:rPr>
                    <w:sz w:val="18"/>
                  </w:rPr>
                  <w:t>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140C6" w14:textId="77777777" w:rsidR="00B47E8A" w:rsidRPr="00F647F8" w:rsidRDefault="00B47E8A">
      <w:r w:rsidRPr="00F647F8">
        <w:separator/>
      </w:r>
    </w:p>
  </w:footnote>
  <w:footnote w:type="continuationSeparator" w:id="0">
    <w:p w14:paraId="5FA82038" w14:textId="77777777" w:rsidR="00B47E8A" w:rsidRPr="00F647F8" w:rsidRDefault="00B47E8A">
      <w:r w:rsidRPr="00F647F8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BE2EC3"/>
    <w:multiLevelType w:val="hybridMultilevel"/>
    <w:tmpl w:val="73A4E358"/>
    <w:lvl w:ilvl="0" w:tplc="36801D0A">
      <w:numFmt w:val="bullet"/>
      <w:lvlText w:val=""/>
      <w:lvlJc w:val="left"/>
      <w:pPr>
        <w:ind w:left="909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728A8258">
      <w:numFmt w:val="bullet"/>
      <w:lvlText w:val="o"/>
      <w:lvlJc w:val="left"/>
      <w:pPr>
        <w:ind w:left="1559" w:hanging="361"/>
      </w:pPr>
      <w:rPr>
        <w:rFonts w:ascii="Courier New" w:eastAsia="Courier New" w:hAnsi="Courier New" w:cs="Courier New" w:hint="default"/>
        <w:w w:val="100"/>
        <w:sz w:val="22"/>
        <w:szCs w:val="22"/>
        <w:lang w:val="en-US" w:eastAsia="en-US" w:bidi="en-US"/>
      </w:rPr>
    </w:lvl>
    <w:lvl w:ilvl="2" w:tplc="EC10B8EC">
      <w:numFmt w:val="bullet"/>
      <w:lvlText w:val="•"/>
      <w:lvlJc w:val="left"/>
      <w:pPr>
        <w:ind w:left="2604" w:hanging="361"/>
      </w:pPr>
      <w:rPr>
        <w:rFonts w:hint="default"/>
        <w:lang w:val="en-US" w:eastAsia="en-US" w:bidi="en-US"/>
      </w:rPr>
    </w:lvl>
    <w:lvl w:ilvl="3" w:tplc="BC50FB5A">
      <w:numFmt w:val="bullet"/>
      <w:lvlText w:val="•"/>
      <w:lvlJc w:val="left"/>
      <w:pPr>
        <w:ind w:left="3648" w:hanging="361"/>
      </w:pPr>
      <w:rPr>
        <w:rFonts w:hint="default"/>
        <w:lang w:val="en-US" w:eastAsia="en-US" w:bidi="en-US"/>
      </w:rPr>
    </w:lvl>
    <w:lvl w:ilvl="4" w:tplc="48B47DF4">
      <w:numFmt w:val="bullet"/>
      <w:lvlText w:val="•"/>
      <w:lvlJc w:val="left"/>
      <w:pPr>
        <w:ind w:left="4693" w:hanging="361"/>
      </w:pPr>
      <w:rPr>
        <w:rFonts w:hint="default"/>
        <w:lang w:val="en-US" w:eastAsia="en-US" w:bidi="en-US"/>
      </w:rPr>
    </w:lvl>
    <w:lvl w:ilvl="5" w:tplc="647E99FE">
      <w:numFmt w:val="bullet"/>
      <w:lvlText w:val="•"/>
      <w:lvlJc w:val="left"/>
      <w:pPr>
        <w:ind w:left="5737" w:hanging="361"/>
      </w:pPr>
      <w:rPr>
        <w:rFonts w:hint="default"/>
        <w:lang w:val="en-US" w:eastAsia="en-US" w:bidi="en-US"/>
      </w:rPr>
    </w:lvl>
    <w:lvl w:ilvl="6" w:tplc="50C02C3A">
      <w:numFmt w:val="bullet"/>
      <w:lvlText w:val="•"/>
      <w:lvlJc w:val="left"/>
      <w:pPr>
        <w:ind w:left="6782" w:hanging="361"/>
      </w:pPr>
      <w:rPr>
        <w:rFonts w:hint="default"/>
        <w:lang w:val="en-US" w:eastAsia="en-US" w:bidi="en-US"/>
      </w:rPr>
    </w:lvl>
    <w:lvl w:ilvl="7" w:tplc="3BD84448">
      <w:numFmt w:val="bullet"/>
      <w:lvlText w:val="•"/>
      <w:lvlJc w:val="left"/>
      <w:pPr>
        <w:ind w:left="7826" w:hanging="361"/>
      </w:pPr>
      <w:rPr>
        <w:rFonts w:hint="default"/>
        <w:lang w:val="en-US" w:eastAsia="en-US" w:bidi="en-US"/>
      </w:rPr>
    </w:lvl>
    <w:lvl w:ilvl="8" w:tplc="D97CE1D4">
      <w:numFmt w:val="bullet"/>
      <w:lvlText w:val="•"/>
      <w:lvlJc w:val="left"/>
      <w:pPr>
        <w:ind w:left="8871" w:hanging="361"/>
      </w:pPr>
      <w:rPr>
        <w:rFonts w:hint="default"/>
        <w:lang w:val="en-US" w:eastAsia="en-US" w:bidi="en-US"/>
      </w:rPr>
    </w:lvl>
  </w:abstractNum>
  <w:abstractNum w:abstractNumId="1" w15:restartNumberingAfterBreak="0">
    <w:nsid w:val="4F5365D7"/>
    <w:multiLevelType w:val="hybridMultilevel"/>
    <w:tmpl w:val="7B54C67C"/>
    <w:lvl w:ilvl="0" w:tplc="32044A8C">
      <w:numFmt w:val="bullet"/>
      <w:lvlText w:val=""/>
      <w:lvlJc w:val="left"/>
      <w:pPr>
        <w:ind w:left="1918" w:hanging="361"/>
      </w:pPr>
      <w:rPr>
        <w:rFonts w:ascii="Symbol" w:eastAsia="Symbol" w:hAnsi="Symbol" w:cs="Symbol" w:hint="default"/>
        <w:w w:val="100"/>
        <w:sz w:val="22"/>
        <w:szCs w:val="22"/>
        <w:lang w:val="en-US" w:eastAsia="en-US" w:bidi="en-US"/>
      </w:rPr>
    </w:lvl>
    <w:lvl w:ilvl="1" w:tplc="32FA06CE">
      <w:numFmt w:val="bullet"/>
      <w:lvlText w:val="•"/>
      <w:lvlJc w:val="left"/>
      <w:pPr>
        <w:ind w:left="2824" w:hanging="361"/>
      </w:pPr>
      <w:rPr>
        <w:rFonts w:hint="default"/>
        <w:lang w:val="en-US" w:eastAsia="en-US" w:bidi="en-US"/>
      </w:rPr>
    </w:lvl>
    <w:lvl w:ilvl="2" w:tplc="7554858A">
      <w:numFmt w:val="bullet"/>
      <w:lvlText w:val="•"/>
      <w:lvlJc w:val="left"/>
      <w:pPr>
        <w:ind w:left="3728" w:hanging="361"/>
      </w:pPr>
      <w:rPr>
        <w:rFonts w:hint="default"/>
        <w:lang w:val="en-US" w:eastAsia="en-US" w:bidi="en-US"/>
      </w:rPr>
    </w:lvl>
    <w:lvl w:ilvl="3" w:tplc="69C8BDB8">
      <w:numFmt w:val="bullet"/>
      <w:lvlText w:val="•"/>
      <w:lvlJc w:val="left"/>
      <w:pPr>
        <w:ind w:left="4632" w:hanging="361"/>
      </w:pPr>
      <w:rPr>
        <w:rFonts w:hint="default"/>
        <w:lang w:val="en-US" w:eastAsia="en-US" w:bidi="en-US"/>
      </w:rPr>
    </w:lvl>
    <w:lvl w:ilvl="4" w:tplc="B9A48122">
      <w:numFmt w:val="bullet"/>
      <w:lvlText w:val="•"/>
      <w:lvlJc w:val="left"/>
      <w:pPr>
        <w:ind w:left="5536" w:hanging="361"/>
      </w:pPr>
      <w:rPr>
        <w:rFonts w:hint="default"/>
        <w:lang w:val="en-US" w:eastAsia="en-US" w:bidi="en-US"/>
      </w:rPr>
    </w:lvl>
    <w:lvl w:ilvl="5" w:tplc="62A009AA">
      <w:numFmt w:val="bullet"/>
      <w:lvlText w:val="•"/>
      <w:lvlJc w:val="left"/>
      <w:pPr>
        <w:ind w:left="6440" w:hanging="361"/>
      </w:pPr>
      <w:rPr>
        <w:rFonts w:hint="default"/>
        <w:lang w:val="en-US" w:eastAsia="en-US" w:bidi="en-US"/>
      </w:rPr>
    </w:lvl>
    <w:lvl w:ilvl="6" w:tplc="17E884C0">
      <w:numFmt w:val="bullet"/>
      <w:lvlText w:val="•"/>
      <w:lvlJc w:val="left"/>
      <w:pPr>
        <w:ind w:left="7344" w:hanging="361"/>
      </w:pPr>
      <w:rPr>
        <w:rFonts w:hint="default"/>
        <w:lang w:val="en-US" w:eastAsia="en-US" w:bidi="en-US"/>
      </w:rPr>
    </w:lvl>
    <w:lvl w:ilvl="7" w:tplc="2808054C">
      <w:numFmt w:val="bullet"/>
      <w:lvlText w:val="•"/>
      <w:lvlJc w:val="left"/>
      <w:pPr>
        <w:ind w:left="8248" w:hanging="361"/>
      </w:pPr>
      <w:rPr>
        <w:rFonts w:hint="default"/>
        <w:lang w:val="en-US" w:eastAsia="en-US" w:bidi="en-US"/>
      </w:rPr>
    </w:lvl>
    <w:lvl w:ilvl="8" w:tplc="7FBCDA2A">
      <w:numFmt w:val="bullet"/>
      <w:lvlText w:val="•"/>
      <w:lvlJc w:val="left"/>
      <w:pPr>
        <w:ind w:left="9152" w:hanging="361"/>
      </w:pPr>
      <w:rPr>
        <w:rFonts w:hint="default"/>
        <w:lang w:val="en-US" w:eastAsia="en-US" w:bidi="en-US"/>
      </w:rPr>
    </w:lvl>
  </w:abstractNum>
  <w:num w:numId="1" w16cid:durableId="1156338043">
    <w:abstractNumId w:val="1"/>
  </w:num>
  <w:num w:numId="2" w16cid:durableId="1273898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248A"/>
    <w:rsid w:val="00221D8F"/>
    <w:rsid w:val="00235C2D"/>
    <w:rsid w:val="0025695C"/>
    <w:rsid w:val="00334C34"/>
    <w:rsid w:val="0035284B"/>
    <w:rsid w:val="004F0C05"/>
    <w:rsid w:val="004F607C"/>
    <w:rsid w:val="00795BD0"/>
    <w:rsid w:val="007D51F6"/>
    <w:rsid w:val="008A7BA5"/>
    <w:rsid w:val="00942FC1"/>
    <w:rsid w:val="009C2A64"/>
    <w:rsid w:val="00A02728"/>
    <w:rsid w:val="00A6248A"/>
    <w:rsid w:val="00AC772E"/>
    <w:rsid w:val="00B47E8A"/>
    <w:rsid w:val="00B7353C"/>
    <w:rsid w:val="00BC08AB"/>
    <w:rsid w:val="00C52449"/>
    <w:rsid w:val="00C6446E"/>
    <w:rsid w:val="00C7615E"/>
    <w:rsid w:val="00C8407A"/>
    <w:rsid w:val="00D77ADB"/>
    <w:rsid w:val="00D801A7"/>
    <w:rsid w:val="00DB02F5"/>
    <w:rsid w:val="00E77A64"/>
    <w:rsid w:val="00EA7EC2"/>
    <w:rsid w:val="00EB132C"/>
    <w:rsid w:val="00F6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BB84CA"/>
  <w15:docId w15:val="{F4B7A5AA-C80F-4972-9691-6DA1420B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eastAsia="Tahoma" w:hAnsi="Tahoma" w:cs="Tahoma"/>
      <w:lang w:val="it-IT" w:bidi="en-US"/>
    </w:rPr>
  </w:style>
  <w:style w:type="paragraph" w:styleId="Heading1">
    <w:name w:val="heading 1"/>
    <w:basedOn w:val="Normal"/>
    <w:uiPriority w:val="9"/>
    <w:qFormat/>
    <w:pPr>
      <w:ind w:left="12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spacing w:before="117"/>
      <w:ind w:left="911" w:hanging="361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795BD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95BD0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446E"/>
    <w:rPr>
      <w:rFonts w:ascii="Tahoma" w:eastAsia="Tahoma" w:hAnsi="Tahoma" w:cs="Tahoma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C644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446E"/>
    <w:rPr>
      <w:rFonts w:ascii="Tahoma" w:eastAsia="Tahoma" w:hAnsi="Tahoma" w:cs="Tahoma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hcpf.jotformgov.com/2412268706070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cpf_accessunit@state.co.us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colorado.gov/hcpf/transition-services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703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Transition Services – Transition to Community Fact Sheet - September 2019</vt:lpstr>
    </vt:vector>
  </TitlesOfParts>
  <Company/>
  <LinksUpToDate>false</LinksUpToDate>
  <CharactersWithSpaces>4707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Transition Services – Transition to Community Fact Sheet - September 2019</dc:title>
  <dc:creator>Barnett, Katy</dc:creator>
  <cp:lastModifiedBy>eTranslators agency</cp:lastModifiedBy>
  <cp:revision>14</cp:revision>
  <dcterms:created xsi:type="dcterms:W3CDTF">2025-04-08T14:56:00Z</dcterms:created>
  <dcterms:modified xsi:type="dcterms:W3CDTF">2025-06-25T22:28:00Z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15 for Word</vt:lpwstr>
  </property>
  <property fmtid="{D5CDD505-2E9C-101B-9397-08002B2CF9AE}" pid="4" name="LastSaved">
    <vt:filetime>2025-04-08T00:00:00Z</vt:filetime>
  </property>
</Properties>
</file>